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4F5DFE" w:rsidRDefault="004F5DF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4238FA" w:rsidRPr="004238FA" w:rsidRDefault="004238FA" w:rsidP="004238FA">
      <w:pPr>
        <w:pStyle w:val="Sinespaciad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38FA">
        <w:rPr>
          <w:rFonts w:ascii="Times New Roman" w:hAnsi="Times New Roman" w:cs="Times New Roman"/>
          <w:b/>
          <w:sz w:val="32"/>
          <w:szCs w:val="32"/>
        </w:rPr>
        <w:t>Boletín de Prensa</w:t>
      </w:r>
    </w:p>
    <w:p w:rsidR="004238FA" w:rsidRPr="004238FA" w:rsidRDefault="004238FA" w:rsidP="004238FA">
      <w:pPr>
        <w:pStyle w:val="Sinespaciad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5DFE" w:rsidRDefault="004238FA" w:rsidP="004238FA">
      <w:pPr>
        <w:pStyle w:val="Sinespaciad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38FA">
        <w:rPr>
          <w:rFonts w:ascii="Times New Roman" w:hAnsi="Times New Roman" w:cs="Times New Roman"/>
          <w:b/>
          <w:sz w:val="32"/>
          <w:szCs w:val="32"/>
        </w:rPr>
        <w:t>Federación GLBTI se reunió con Ministerio de Salud</w:t>
      </w:r>
    </w:p>
    <w:p w:rsidR="004F5DFE" w:rsidRDefault="004F5DFE" w:rsidP="00AB67EF">
      <w:pPr>
        <w:pStyle w:val="Sinespaciad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F5DFE" w:rsidRPr="004238FA" w:rsidRDefault="004F5DFE" w:rsidP="00AB67EF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238FA">
        <w:rPr>
          <w:rFonts w:ascii="Times New Roman" w:hAnsi="Times New Roman" w:cs="Times New Roman"/>
          <w:sz w:val="24"/>
          <w:szCs w:val="24"/>
        </w:rPr>
        <w:t>A PARTIR DE SOLICITUD DE LA FEDERACIÓN SE MANTUVO DIALOGO ENTRE SALUD Y GRUPOS GLBTI</w:t>
      </w:r>
    </w:p>
    <w:p w:rsidR="004F5DFE" w:rsidRPr="004238FA" w:rsidRDefault="004F5DFE" w:rsidP="00AB67EF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AB67EF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F5DFE">
        <w:rPr>
          <w:rFonts w:ascii="Times New Roman" w:hAnsi="Times New Roman" w:cs="Times New Roman"/>
          <w:sz w:val="24"/>
          <w:szCs w:val="24"/>
        </w:rPr>
        <w:t>La Federación ecuatoriana de organizaciones LGBTI comunica a la opinión pública, que en Mayo solicitó al Ministerio de Salud un diálogo Nacional para cumplir un proceso de inclusión ciudadana en temáticas salubre.</w:t>
      </w:r>
    </w:p>
    <w:p w:rsidR="004F5DFE" w:rsidRP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F5DFE">
        <w:rPr>
          <w:rFonts w:ascii="Times New Roman" w:hAnsi="Times New Roman" w:cs="Times New Roman"/>
          <w:sz w:val="24"/>
          <w:szCs w:val="24"/>
        </w:rPr>
        <w:t xml:space="preserve">En el diálogo a más de la Federación, participaron varios colectivos como la Red Guayas, cuyo fin fue darle pluralidad a nuestras poblaciones GLBTI. </w:t>
      </w:r>
    </w:p>
    <w:p w:rsidR="004F5DFE" w:rsidRP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F5DFE">
        <w:rPr>
          <w:rFonts w:ascii="Times New Roman" w:hAnsi="Times New Roman" w:cs="Times New Roman"/>
          <w:sz w:val="24"/>
          <w:szCs w:val="24"/>
        </w:rPr>
        <w:t xml:space="preserve">Ante la Ministra de Salud se expusieron varias temáticas de interés como el fortalecimiento de la Campaña de Prevención del uso de Siliconas de población </w:t>
      </w:r>
      <w:proofErr w:type="spellStart"/>
      <w:r w:rsidRPr="004F5DFE">
        <w:rPr>
          <w:rFonts w:ascii="Times New Roman" w:hAnsi="Times New Roman" w:cs="Times New Roman"/>
          <w:sz w:val="24"/>
          <w:szCs w:val="24"/>
        </w:rPr>
        <w:t>Trans</w:t>
      </w:r>
      <w:proofErr w:type="spellEnd"/>
      <w:r w:rsidRPr="004F5DFE">
        <w:rPr>
          <w:rFonts w:ascii="Times New Roman" w:hAnsi="Times New Roman" w:cs="Times New Roman"/>
          <w:sz w:val="24"/>
          <w:szCs w:val="24"/>
        </w:rPr>
        <w:t xml:space="preserve">, cuyo programa piloto se desarrolla en Santo Domingo de los </w:t>
      </w:r>
      <w:proofErr w:type="spellStart"/>
      <w:r w:rsidRPr="004F5DFE">
        <w:rPr>
          <w:rFonts w:ascii="Times New Roman" w:hAnsi="Times New Roman" w:cs="Times New Roman"/>
          <w:sz w:val="24"/>
          <w:szCs w:val="24"/>
        </w:rPr>
        <w:t>Tsachilas</w:t>
      </w:r>
      <w:proofErr w:type="spellEnd"/>
      <w:r w:rsidRPr="004F5DFE">
        <w:rPr>
          <w:rFonts w:ascii="Times New Roman" w:hAnsi="Times New Roman" w:cs="Times New Roman"/>
          <w:sz w:val="24"/>
          <w:szCs w:val="24"/>
        </w:rPr>
        <w:t xml:space="preserve">, mayor énfasis en la sensibilización de funcionarios públicos sobre temas GLBTI, revisión y publicación final del protocolo en intersexualidad, Salud para mujeres lesbianas así como también llegar a un acuerdo </w:t>
      </w:r>
      <w:proofErr w:type="spellStart"/>
      <w:r w:rsidRPr="004F5DFE">
        <w:rPr>
          <w:rFonts w:ascii="Times New Roman" w:hAnsi="Times New Roman" w:cs="Times New Roman"/>
          <w:sz w:val="24"/>
          <w:szCs w:val="24"/>
        </w:rPr>
        <w:t>trans</w:t>
      </w:r>
      <w:proofErr w:type="spellEnd"/>
      <w:r w:rsidRPr="004F5DFE">
        <w:rPr>
          <w:rFonts w:ascii="Times New Roman" w:hAnsi="Times New Roman" w:cs="Times New Roman"/>
          <w:sz w:val="24"/>
          <w:szCs w:val="24"/>
        </w:rPr>
        <w:t xml:space="preserve"> sobre las </w:t>
      </w:r>
      <w:proofErr w:type="spellStart"/>
      <w:r w:rsidRPr="004F5DFE">
        <w:rPr>
          <w:rFonts w:ascii="Times New Roman" w:hAnsi="Times New Roman" w:cs="Times New Roman"/>
          <w:sz w:val="24"/>
          <w:szCs w:val="24"/>
        </w:rPr>
        <w:t>mastectomias</w:t>
      </w:r>
      <w:proofErr w:type="spellEnd"/>
      <w:r w:rsidRPr="004F5DFE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F5DFE">
        <w:rPr>
          <w:rFonts w:ascii="Times New Roman" w:hAnsi="Times New Roman" w:cs="Times New Roman"/>
          <w:sz w:val="24"/>
          <w:szCs w:val="24"/>
        </w:rPr>
        <w:t xml:space="preserve">En este marco de diálogo y próxima planificación de estas demandas, se reconoció la apertura de la Ministra Dra. </w:t>
      </w:r>
      <w:proofErr w:type="spellStart"/>
      <w:r w:rsidRPr="004F5DFE">
        <w:rPr>
          <w:rFonts w:ascii="Times New Roman" w:hAnsi="Times New Roman" w:cs="Times New Roman"/>
          <w:sz w:val="24"/>
          <w:szCs w:val="24"/>
        </w:rPr>
        <w:t>Veronica</w:t>
      </w:r>
      <w:proofErr w:type="spellEnd"/>
      <w:r w:rsidRPr="004F5DFE">
        <w:rPr>
          <w:rFonts w:ascii="Times New Roman" w:hAnsi="Times New Roman" w:cs="Times New Roman"/>
          <w:sz w:val="24"/>
          <w:szCs w:val="24"/>
        </w:rPr>
        <w:t xml:space="preserve"> Espinosa, a quien de forma emblemática se le entregó una medalla GLBTI por parte de la Lcda. </w:t>
      </w:r>
      <w:proofErr w:type="spellStart"/>
      <w:r w:rsidRPr="004F5DFE">
        <w:rPr>
          <w:rFonts w:ascii="Times New Roman" w:hAnsi="Times New Roman" w:cs="Times New Roman"/>
          <w:sz w:val="24"/>
          <w:szCs w:val="24"/>
        </w:rPr>
        <w:t>Mariasol</w:t>
      </w:r>
      <w:proofErr w:type="spellEnd"/>
      <w:r w:rsidRPr="004F5DFE">
        <w:rPr>
          <w:rFonts w:ascii="Times New Roman" w:hAnsi="Times New Roman" w:cs="Times New Roman"/>
          <w:sz w:val="24"/>
          <w:szCs w:val="24"/>
        </w:rPr>
        <w:t xml:space="preserve"> Mite presidenta de la Asociación Comunidad Futura y primera Vice presidenta de la Federación, a nombre de la Comunidad GLBTI. Así mismo la Directora del Observatorio anti - acoso callejero Andrea Bravo y miembro de la Federación, entregó un cuadro de material reciclado que materializó la imagen de la Ministra, con el fin de agradecer la apertura a nuestras poblaciones.</w:t>
      </w: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  <w:r w:rsidRPr="004F5DFE">
        <w:rPr>
          <w:rFonts w:ascii="Times New Roman" w:hAnsi="Times New Roman" w:cs="Times New Roman"/>
          <w:sz w:val="24"/>
          <w:szCs w:val="24"/>
        </w:rPr>
        <w:t>La Ministra concluyó el diálogo indicando que se revisarán las necesidades y propuestas por parte del Ministerio, manteniendo de nuestra parte la plena confianza de que vivimos momentos inclusivos y participativos.</w:t>
      </w: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Default="004F5DFE" w:rsidP="004F5DFE">
      <w:pPr>
        <w:pStyle w:val="Sinespaciado"/>
        <w:jc w:val="both"/>
        <w:rPr>
          <w:rFonts w:ascii="Times New Roman" w:hAnsi="Times New Roman" w:cs="Times New Roman"/>
          <w:sz w:val="24"/>
          <w:szCs w:val="24"/>
        </w:rPr>
      </w:pPr>
    </w:p>
    <w:p w:rsidR="004F5DFE" w:rsidRPr="004F5DFE" w:rsidRDefault="004F5DFE" w:rsidP="004F5DFE">
      <w:pPr>
        <w:pStyle w:val="Sinespaciad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DFE">
        <w:rPr>
          <w:rFonts w:ascii="Times New Roman" w:hAnsi="Times New Roman" w:cs="Times New Roman"/>
          <w:b/>
          <w:sz w:val="28"/>
          <w:szCs w:val="28"/>
        </w:rPr>
        <w:t>ASAMBLEA NACIONAL</w:t>
      </w:r>
    </w:p>
    <w:p w:rsidR="004F5DFE" w:rsidRPr="004F5DFE" w:rsidRDefault="004F5DFE" w:rsidP="004F5DFE">
      <w:pPr>
        <w:pStyle w:val="Sinespaciad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DFE">
        <w:rPr>
          <w:rFonts w:ascii="Times New Roman" w:hAnsi="Times New Roman" w:cs="Times New Roman"/>
          <w:b/>
          <w:sz w:val="28"/>
          <w:szCs w:val="28"/>
        </w:rPr>
        <w:t>FEDERACIÓN ECUATORIANA DE ORGANIZACIONES LGBTI</w:t>
      </w:r>
    </w:p>
    <w:sectPr w:rsidR="004F5DFE" w:rsidRPr="004F5DFE" w:rsidSect="00C07C03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D84" w:rsidRDefault="007A1D84" w:rsidP="005E0322">
      <w:pPr>
        <w:spacing w:after="0" w:line="240" w:lineRule="auto"/>
      </w:pPr>
      <w:r>
        <w:separator/>
      </w:r>
    </w:p>
  </w:endnote>
  <w:endnote w:type="continuationSeparator" w:id="0">
    <w:p w:rsidR="007A1D84" w:rsidRDefault="007A1D84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3E77A8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D84" w:rsidRDefault="007A1D84" w:rsidP="005E0322">
      <w:pPr>
        <w:spacing w:after="0" w:line="240" w:lineRule="auto"/>
      </w:pPr>
      <w:r>
        <w:separator/>
      </w:r>
    </w:p>
  </w:footnote>
  <w:footnote w:type="continuationSeparator" w:id="0">
    <w:p w:rsidR="007A1D84" w:rsidRDefault="007A1D84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40573"/>
    <w:rsid w:val="000951B6"/>
    <w:rsid w:val="000B3E17"/>
    <w:rsid w:val="00123DE7"/>
    <w:rsid w:val="001407CC"/>
    <w:rsid w:val="00184B9B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106B7"/>
    <w:rsid w:val="00362727"/>
    <w:rsid w:val="0036659D"/>
    <w:rsid w:val="0038202F"/>
    <w:rsid w:val="00392FA5"/>
    <w:rsid w:val="003A5A00"/>
    <w:rsid w:val="003E77A8"/>
    <w:rsid w:val="003F37CF"/>
    <w:rsid w:val="00402F3F"/>
    <w:rsid w:val="004238FA"/>
    <w:rsid w:val="00442F69"/>
    <w:rsid w:val="004443BB"/>
    <w:rsid w:val="004475EE"/>
    <w:rsid w:val="00455064"/>
    <w:rsid w:val="00487509"/>
    <w:rsid w:val="004B1FE2"/>
    <w:rsid w:val="004D31B1"/>
    <w:rsid w:val="004F5DFE"/>
    <w:rsid w:val="0051178B"/>
    <w:rsid w:val="005130B7"/>
    <w:rsid w:val="005A3583"/>
    <w:rsid w:val="005B357F"/>
    <w:rsid w:val="005E0322"/>
    <w:rsid w:val="006321B5"/>
    <w:rsid w:val="00641927"/>
    <w:rsid w:val="006840A7"/>
    <w:rsid w:val="006B2F86"/>
    <w:rsid w:val="006D0E53"/>
    <w:rsid w:val="006D2C40"/>
    <w:rsid w:val="006F68C8"/>
    <w:rsid w:val="007779FC"/>
    <w:rsid w:val="00783B11"/>
    <w:rsid w:val="0079510A"/>
    <w:rsid w:val="007A1D84"/>
    <w:rsid w:val="007A4B92"/>
    <w:rsid w:val="007B1112"/>
    <w:rsid w:val="008059C9"/>
    <w:rsid w:val="00830B4C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74965"/>
    <w:rsid w:val="00986423"/>
    <w:rsid w:val="00992698"/>
    <w:rsid w:val="009C370D"/>
    <w:rsid w:val="009E3677"/>
    <w:rsid w:val="00A15C79"/>
    <w:rsid w:val="00A26DE0"/>
    <w:rsid w:val="00A3178C"/>
    <w:rsid w:val="00A4434E"/>
    <w:rsid w:val="00A83B70"/>
    <w:rsid w:val="00AB3ABB"/>
    <w:rsid w:val="00AB67EF"/>
    <w:rsid w:val="00AC657C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80DBD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E13D2B"/>
    <w:rsid w:val="00E31F0C"/>
    <w:rsid w:val="00E35A14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749A4-3C7E-4BD2-8B01-5AC201952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2017-01-03T17:47:00Z</cp:lastPrinted>
  <dcterms:created xsi:type="dcterms:W3CDTF">2017-08-23T21:27:00Z</dcterms:created>
  <dcterms:modified xsi:type="dcterms:W3CDTF">2017-08-23T21:27:00Z</dcterms:modified>
</cp:coreProperties>
</file>